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692D24" w:rsidP="00692D24">
      <w:pPr>
        <w:ind w:left="142" w:hanging="33"/>
        <w:jc w:val="center"/>
        <w:rPr>
          <w:b/>
          <w:sz w:val="28"/>
          <w:szCs w:val="28"/>
          <w:lang w:val="hu-HU"/>
        </w:rPr>
      </w:pPr>
      <w:proofErr w:type="gramStart"/>
      <w:r>
        <w:rPr>
          <w:b/>
          <w:sz w:val="28"/>
          <w:szCs w:val="28"/>
          <w:lang w:val="hu-HU"/>
        </w:rPr>
        <w:t>informatika</w:t>
      </w:r>
      <w:proofErr w:type="gramEnd"/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692D24">
        <w:rPr>
          <w:b/>
          <w:sz w:val="28"/>
          <w:szCs w:val="28"/>
          <w:lang w:val="hu-HU"/>
        </w:rPr>
        <w:t>9. F</w:t>
      </w:r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>Összeállította:</w:t>
      </w:r>
      <w:r w:rsidR="00692D24">
        <w:rPr>
          <w:lang w:val="hu-HU"/>
        </w:rPr>
        <w:t xml:space="preserve"> Pirisi Zoltán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Alapismeretek, operációs rendszerek:</w:t>
      </w:r>
    </w:p>
    <w:p w:rsidR="00692D24" w:rsidRPr="001802EA" w:rsidRDefault="00692D24" w:rsidP="00692D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mappa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létrehozása, átnevezése törlése</w:t>
      </w:r>
    </w:p>
    <w:p w:rsidR="00692D24" w:rsidRPr="001802EA" w:rsidRDefault="00692D24" w:rsidP="00692D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fájl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megnyitása/ mentése megadott hálózati meghajtóról</w:t>
      </w: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Szövegszerkesztés: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mentése adott helyre és néven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szövegbevitel szabályai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spellStart"/>
      <w:r w:rsidRPr="001802EA">
        <w:rPr>
          <w:color w:val="333333"/>
          <w:sz w:val="21"/>
          <w:szCs w:val="21"/>
          <w:lang w:val="hu-HU"/>
        </w:rPr>
        <w:t>space</w:t>
      </w:r>
      <w:proofErr w:type="spellEnd"/>
      <w:r w:rsidRPr="001802EA">
        <w:rPr>
          <w:color w:val="333333"/>
          <w:sz w:val="21"/>
          <w:szCs w:val="21"/>
          <w:lang w:val="hu-HU"/>
        </w:rPr>
        <w:t>, enter helyes használat, bekezdések szövegtördelés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gramStart"/>
      <w:r w:rsidRPr="001802EA">
        <w:rPr>
          <w:color w:val="333333"/>
          <w:sz w:val="21"/>
          <w:szCs w:val="21"/>
          <w:lang w:val="hu-HU"/>
        </w:rPr>
        <w:t>karakter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szintű formázások (betűtípus, talpas és </w:t>
      </w:r>
      <w:proofErr w:type="spellStart"/>
      <w:r w:rsidRPr="001802EA">
        <w:rPr>
          <w:color w:val="333333"/>
          <w:sz w:val="21"/>
          <w:szCs w:val="21"/>
          <w:lang w:val="hu-HU"/>
        </w:rPr>
        <w:t>talpatlan</w:t>
      </w:r>
      <w:proofErr w:type="spellEnd"/>
      <w:r w:rsidRPr="001802EA">
        <w:rPr>
          <w:color w:val="333333"/>
          <w:sz w:val="21"/>
          <w:szCs w:val="21"/>
          <w:lang w:val="hu-HU"/>
        </w:rPr>
        <w:t xml:space="preserve"> betűtípus, betűstílus, aláhúzások típusa, színe, alsó-, felső index, kiskapitális, betűköz, elhelyezés, stb.)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bekezdés szintű formázások (igazítás, behúzás, sorköz, térköz, szövegtördelési beállítások)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szegély és mintázat (bekezdés és szöveg szintű szegély és mintázat, oldalszegély)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tabulátorok (</w:t>
      </w:r>
      <w:proofErr w:type="gramStart"/>
      <w:r w:rsidRPr="001802EA">
        <w:rPr>
          <w:color w:val="333333"/>
          <w:sz w:val="21"/>
          <w:szCs w:val="21"/>
          <w:lang w:val="hu-HU"/>
        </w:rPr>
        <w:t>pozíció</w:t>
      </w:r>
      <w:proofErr w:type="gramEnd"/>
      <w:r w:rsidRPr="001802EA">
        <w:rPr>
          <w:color w:val="333333"/>
          <w:sz w:val="21"/>
          <w:szCs w:val="21"/>
          <w:lang w:val="hu-HU"/>
        </w:rPr>
        <w:t>, igazítás, kitöltés)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felsorolás és számozás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táblázatok használata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képek beszúrása, méretezése, formázása, elhelyezése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szimbólumok beszúrása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élőfej és élőláb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lábjegyzet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rajzobjektumok készítése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alakzatok méretezése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 xml:space="preserve">alakzatok tulajdonságai (kitöltés, körvonal, </w:t>
      </w:r>
      <w:proofErr w:type="spellStart"/>
      <w:r w:rsidRPr="001802EA">
        <w:rPr>
          <w:color w:val="333333"/>
          <w:sz w:val="21"/>
          <w:szCs w:val="21"/>
          <w:lang w:val="hu-HU"/>
        </w:rPr>
        <w:t>stb</w:t>
      </w:r>
      <w:proofErr w:type="spellEnd"/>
      <w:r w:rsidRPr="001802EA">
        <w:rPr>
          <w:color w:val="333333"/>
          <w:sz w:val="21"/>
          <w:szCs w:val="21"/>
          <w:lang w:val="hu-HU"/>
        </w:rPr>
        <w:t>)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szövegdobozok és formázásuk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igazítás a lapon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proofErr w:type="spellStart"/>
      <w:r w:rsidRPr="001802EA">
        <w:rPr>
          <w:color w:val="333333"/>
          <w:sz w:val="21"/>
          <w:szCs w:val="21"/>
          <w:lang w:val="hu-HU"/>
        </w:rPr>
        <w:t>txt</w:t>
      </w:r>
      <w:proofErr w:type="spellEnd"/>
      <w:r w:rsidRPr="001802EA">
        <w:rPr>
          <w:color w:val="333333"/>
          <w:sz w:val="21"/>
          <w:szCs w:val="21"/>
          <w:lang w:val="hu-HU"/>
        </w:rPr>
        <w:t xml:space="preserve"> formátumú szöveg beillesztése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oldalbeállítás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lastRenderedPageBreak/>
        <w:t>szakasz szintű formázások</w:t>
      </w:r>
    </w:p>
    <w:p w:rsidR="00692D24" w:rsidRPr="001802EA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1802EA">
        <w:rPr>
          <w:color w:val="333333"/>
          <w:sz w:val="21"/>
          <w:szCs w:val="21"/>
          <w:lang w:val="hu-HU"/>
        </w:rPr>
        <w:t>szövegből táblázat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692D24" w:rsidRPr="00692D24" w:rsidRDefault="00692D24" w:rsidP="00692D24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692D24">
        <w:rPr>
          <w:b/>
          <w:color w:val="333333"/>
          <w:sz w:val="21"/>
          <w:szCs w:val="21"/>
        </w:rPr>
        <w:t>PowerPoint prezentáció: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bemutató létrehozása, mentése megadott néven és helyre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diák beszúrása, törlése, áthelyezése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dia elrendezésének módosítása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diák hátterének megváltoztatása (egyszínű, kitöltés képpel, színátmenetes)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egyéni színek használat megadott RGB kód alapján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szövegdobozok elhelyezése, törlése, áthelyezése a dián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szöveg másolása </w:t>
      </w:r>
      <w:proofErr w:type="spellStart"/>
      <w:r w:rsidRPr="00692D24">
        <w:rPr>
          <w:color w:val="333333"/>
          <w:sz w:val="21"/>
          <w:szCs w:val="21"/>
          <w:lang w:val="hu-HU"/>
        </w:rPr>
        <w:t>txt</w:t>
      </w:r>
      <w:proofErr w:type="spellEnd"/>
      <w:r w:rsidRPr="00692D24">
        <w:rPr>
          <w:color w:val="333333"/>
          <w:sz w:val="21"/>
          <w:szCs w:val="21"/>
          <w:lang w:val="hu-HU"/>
        </w:rPr>
        <w:t xml:space="preserve"> </w:t>
      </w:r>
      <w:proofErr w:type="gramStart"/>
      <w:r w:rsidRPr="00692D24">
        <w:rPr>
          <w:color w:val="333333"/>
          <w:sz w:val="21"/>
          <w:szCs w:val="21"/>
          <w:lang w:val="hu-HU"/>
        </w:rPr>
        <w:t>fájlból</w:t>
      </w:r>
      <w:proofErr w:type="gramEnd"/>
      <w:r w:rsidRPr="00692D24">
        <w:rPr>
          <w:color w:val="333333"/>
          <w:sz w:val="21"/>
          <w:szCs w:val="21"/>
          <w:lang w:val="hu-HU"/>
        </w:rPr>
        <w:t xml:space="preserve"> a bemutatóba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szövegformázások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képek beszúrása és formázása (méret, igazítás, sorrend)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diaszám beszúrása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rajzolás, alakzatok beszúrása, formázása (méret, kitöltés, körvonal, elhelyezés, igazítás, elosztás, forgatás, tükrözés)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alakzatok és képek sorrendjének megváltoztatása (előre hozás/hátra küldés)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csoportosítás és csoportbontás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táblázat beszúrása és formázása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áttűnések használata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továbbítás kattintásra és </w:t>
      </w:r>
      <w:proofErr w:type="gramStart"/>
      <w:r w:rsidRPr="00692D24">
        <w:rPr>
          <w:color w:val="333333"/>
          <w:sz w:val="21"/>
          <w:szCs w:val="21"/>
          <w:lang w:val="hu-HU"/>
        </w:rPr>
        <w:t>automatikusan</w:t>
      </w:r>
      <w:proofErr w:type="gramEnd"/>
      <w:r w:rsidRPr="00692D24">
        <w:rPr>
          <w:color w:val="333333"/>
          <w:sz w:val="21"/>
          <w:szCs w:val="21"/>
          <w:lang w:val="hu-HU"/>
        </w:rPr>
        <w:t>, időzítés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animációk hozzáadása, </w:t>
      </w:r>
      <w:proofErr w:type="gramStart"/>
      <w:r w:rsidRPr="00692D24">
        <w:rPr>
          <w:color w:val="333333"/>
          <w:sz w:val="21"/>
          <w:szCs w:val="21"/>
          <w:lang w:val="hu-HU"/>
        </w:rPr>
        <w:t>effektus</w:t>
      </w:r>
      <w:proofErr w:type="gramEnd"/>
      <w:r w:rsidRPr="00692D24">
        <w:rPr>
          <w:color w:val="333333"/>
          <w:sz w:val="21"/>
          <w:szCs w:val="21"/>
          <w:lang w:val="hu-HU"/>
        </w:rPr>
        <w:t xml:space="preserve"> beállításai</w:t>
      </w:r>
    </w:p>
    <w:p w:rsidR="00692D24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>animáció indítása: kattintásra, az előző után, együtt az előzővel</w:t>
      </w:r>
    </w:p>
    <w:p w:rsidR="008A67D0" w:rsidRPr="00692D24" w:rsidRDefault="00692D24" w:rsidP="00692D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1"/>
          <w:szCs w:val="21"/>
          <w:lang w:val="hu-HU"/>
        </w:rPr>
      </w:pPr>
      <w:r w:rsidRPr="00692D24">
        <w:rPr>
          <w:color w:val="333333"/>
          <w:sz w:val="21"/>
          <w:szCs w:val="21"/>
          <w:lang w:val="hu-HU"/>
        </w:rPr>
        <w:t xml:space="preserve">diavetítés beállításai, ismétlés az </w:t>
      </w:r>
      <w:proofErr w:type="spellStart"/>
      <w:r w:rsidRPr="00692D24">
        <w:rPr>
          <w:color w:val="333333"/>
          <w:sz w:val="21"/>
          <w:szCs w:val="21"/>
          <w:lang w:val="hu-HU"/>
        </w:rPr>
        <w:t>Esc</w:t>
      </w:r>
      <w:proofErr w:type="spellEnd"/>
      <w:r w:rsidRPr="00692D24">
        <w:rPr>
          <w:color w:val="333333"/>
          <w:sz w:val="21"/>
          <w:szCs w:val="21"/>
          <w:lang w:val="hu-HU"/>
        </w:rPr>
        <w:t xml:space="preserve"> lenyomásáig</w:t>
      </w: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8A67D0" w:rsidRDefault="00692D24" w:rsidP="00FA2508">
      <w:pPr>
        <w:jc w:val="both"/>
        <w:rPr>
          <w:rFonts w:ascii="Gill Sans MT" w:hAnsi="Gill Sans MT"/>
          <w:szCs w:val="25"/>
        </w:rPr>
      </w:pPr>
      <w:r>
        <w:rPr>
          <w:rFonts w:ascii="Gill Sans MT" w:hAnsi="Gill Sans MT"/>
          <w:szCs w:val="25"/>
        </w:rPr>
        <w:t>MS Office 2016</w:t>
      </w:r>
    </w:p>
    <w:p w:rsidR="00692D24" w:rsidRDefault="00692D24" w:rsidP="00FA2508">
      <w:pPr>
        <w:jc w:val="both"/>
        <w:rPr>
          <w:rFonts w:ascii="Gill Sans MT" w:hAnsi="Gill Sans MT"/>
          <w:szCs w:val="25"/>
        </w:rPr>
      </w:pPr>
    </w:p>
    <w:p w:rsidR="00935872" w:rsidRDefault="00935872" w:rsidP="00935872">
      <w:pPr>
        <w:tabs>
          <w:tab w:val="left" w:pos="3630"/>
        </w:tabs>
        <w:spacing w:line="276" w:lineRule="auto"/>
        <w:rPr>
          <w:lang w:val="hu-HU"/>
        </w:rPr>
      </w:pPr>
      <w:r w:rsidRPr="001802EA">
        <w:rPr>
          <w:lang w:val="hu-HU"/>
        </w:rPr>
        <w:t>A felkészülést segíti:</w:t>
      </w:r>
      <w:r w:rsidRPr="001802EA">
        <w:rPr>
          <w:lang w:val="hu-HU"/>
        </w:rPr>
        <w:tab/>
      </w:r>
    </w:p>
    <w:p w:rsidR="00935872" w:rsidRPr="001802EA" w:rsidRDefault="00935872" w:rsidP="00935872">
      <w:pPr>
        <w:tabs>
          <w:tab w:val="left" w:pos="2835"/>
        </w:tabs>
        <w:spacing w:line="276" w:lineRule="auto"/>
        <w:rPr>
          <w:lang w:val="hu-HU"/>
        </w:rPr>
      </w:pPr>
      <w:r>
        <w:rPr>
          <w:lang w:val="hu-HU"/>
        </w:rPr>
        <w:tab/>
      </w:r>
      <w:hyperlink r:id="rId7" w:history="1">
        <w:r w:rsidRPr="001802EA">
          <w:rPr>
            <w:rStyle w:val="Hiperhivatkozs"/>
            <w:lang w:val="hu-HU"/>
          </w:rPr>
          <w:t>http://informatika.gtportal.eu/index.php?f0=dokumentum</w:t>
        </w:r>
      </w:hyperlink>
    </w:p>
    <w:p w:rsidR="00692D24" w:rsidRDefault="00935872" w:rsidP="00935872">
      <w:pPr>
        <w:tabs>
          <w:tab w:val="left" w:pos="2835"/>
        </w:tabs>
        <w:jc w:val="both"/>
      </w:pPr>
      <w:r>
        <w:tab/>
      </w:r>
      <w:hyperlink r:id="rId8" w:history="1">
        <w:r>
          <w:rPr>
            <w:rStyle w:val="Hiperhivatkozs"/>
          </w:rPr>
          <w:t>https://informatika.gtportal.eu/index.php?f0=prezentacio</w:t>
        </w:r>
      </w:hyperlink>
    </w:p>
    <w:p w:rsidR="00935872" w:rsidRDefault="00935872" w:rsidP="00935872">
      <w:pPr>
        <w:shd w:val="clear" w:color="auto" w:fill="FFFFFF"/>
        <w:rPr>
          <w:color w:val="333333"/>
          <w:sz w:val="21"/>
          <w:szCs w:val="21"/>
          <w:lang w:val="hu-HU"/>
        </w:rPr>
      </w:pPr>
    </w:p>
    <w:p w:rsidR="00935872" w:rsidRPr="001802EA" w:rsidRDefault="00935872" w:rsidP="00935872">
      <w:pPr>
        <w:shd w:val="clear" w:color="auto" w:fill="FFFFFF"/>
        <w:rPr>
          <w:color w:val="333333"/>
          <w:sz w:val="21"/>
          <w:szCs w:val="21"/>
          <w:lang w:val="hu-HU"/>
        </w:rPr>
      </w:pPr>
      <w:r w:rsidRPr="00935872">
        <w:rPr>
          <w:lang w:val="hu-HU"/>
        </w:rPr>
        <w:t>Vizsgafeladat:</w:t>
      </w:r>
      <w:r w:rsidRPr="00935872">
        <w:rPr>
          <w:lang w:val="hu-HU"/>
        </w:rPr>
        <w:br/>
      </w:r>
      <w:r w:rsidRPr="001802EA">
        <w:rPr>
          <w:color w:val="333333"/>
          <w:sz w:val="21"/>
          <w:szCs w:val="21"/>
          <w:lang w:val="hu-HU"/>
        </w:rPr>
        <w:t xml:space="preserve">MS Word </w:t>
      </w: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elkészítése előre begépelt szövegből, bekezdésekre tördelve a fenti formázások felhasználásával, a szövegszerkesztési szabályok betartásával, leírás és minta alapján. A </w:t>
      </w:r>
      <w:proofErr w:type="gramStart"/>
      <w:r w:rsidRPr="001802EA">
        <w:rPr>
          <w:color w:val="333333"/>
          <w:sz w:val="21"/>
          <w:szCs w:val="21"/>
          <w:lang w:val="hu-HU"/>
        </w:rPr>
        <w:t>dokumentum</w:t>
      </w:r>
      <w:proofErr w:type="gramEnd"/>
      <w:r w:rsidRPr="001802EA">
        <w:rPr>
          <w:color w:val="333333"/>
          <w:sz w:val="21"/>
          <w:szCs w:val="21"/>
          <w:lang w:val="hu-HU"/>
        </w:rPr>
        <w:t xml:space="preserve"> mentése adott helyre és néven.</w:t>
      </w:r>
      <w:r>
        <w:rPr>
          <w:color w:val="333333"/>
          <w:sz w:val="21"/>
          <w:szCs w:val="21"/>
          <w:lang w:val="hu-HU"/>
        </w:rPr>
        <w:t xml:space="preserve">  </w:t>
      </w:r>
      <w:proofErr w:type="spellStart"/>
      <w:r>
        <w:rPr>
          <w:color w:val="333333"/>
          <w:sz w:val="21"/>
          <w:szCs w:val="21"/>
          <w:lang w:val="hu-HU"/>
        </w:rPr>
        <w:t>Powerpoint</w:t>
      </w:r>
      <w:proofErr w:type="spellEnd"/>
      <w:r>
        <w:rPr>
          <w:color w:val="333333"/>
          <w:sz w:val="21"/>
          <w:szCs w:val="21"/>
          <w:lang w:val="hu-HU"/>
        </w:rPr>
        <w:t xml:space="preserve"> prezentáció készítése leírás és minta alapján. </w:t>
      </w:r>
    </w:p>
    <w:p w:rsidR="00935872" w:rsidRPr="00FA2508" w:rsidRDefault="00935872" w:rsidP="00935872">
      <w:pPr>
        <w:tabs>
          <w:tab w:val="left" w:pos="2835"/>
        </w:tabs>
        <w:jc w:val="both"/>
        <w:rPr>
          <w:rFonts w:ascii="Gill Sans MT" w:hAnsi="Gill Sans MT"/>
          <w:szCs w:val="25"/>
        </w:rPr>
      </w:pPr>
    </w:p>
    <w:sectPr w:rsidR="00935872" w:rsidRPr="00FA2508" w:rsidSect="00380D93">
      <w:headerReference w:type="default" r:id="rId9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D1" w:rsidRDefault="00D12CD1" w:rsidP="00D12CD1">
      <w:r>
        <w:separator/>
      </w:r>
    </w:p>
  </w:endnote>
  <w:endnote w:type="continuationSeparator" w:id="0">
    <w:p w:rsidR="00D12CD1" w:rsidRDefault="00D12CD1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D1" w:rsidRDefault="00D12CD1" w:rsidP="00D12CD1">
      <w:r>
        <w:separator/>
      </w:r>
    </w:p>
  </w:footnote>
  <w:footnote w:type="continuationSeparator" w:id="0">
    <w:p w:rsidR="00D12CD1" w:rsidRDefault="00D12CD1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A4"/>
    <w:multiLevelType w:val="multilevel"/>
    <w:tmpl w:val="E7B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A0EAA"/>
    <w:multiLevelType w:val="multilevel"/>
    <w:tmpl w:val="E69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55A34"/>
    <w:rsid w:val="00692D24"/>
    <w:rsid w:val="006A2782"/>
    <w:rsid w:val="0089634F"/>
    <w:rsid w:val="008A67D0"/>
    <w:rsid w:val="00935872"/>
    <w:rsid w:val="00A701A2"/>
    <w:rsid w:val="00A86B27"/>
    <w:rsid w:val="00BC5909"/>
    <w:rsid w:val="00D12CD1"/>
    <w:rsid w:val="00F47F32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92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istaszerbekezds">
    <w:name w:val="List Paragraph"/>
    <w:basedOn w:val="Norml"/>
    <w:uiPriority w:val="34"/>
    <w:qFormat/>
    <w:rsid w:val="00692D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587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ka.gtportal.eu/index.php?f0=prezenta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ka.gtportal.eu/index.php?f0=dokument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2020-06-19T07:40:00Z</dcterms:created>
  <dcterms:modified xsi:type="dcterms:W3CDTF">2020-06-19T07:40:00Z</dcterms:modified>
</cp:coreProperties>
</file>